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35FD" w14:textId="3A5A38FF" w:rsidR="0003749C" w:rsidRPr="00B644A8" w:rsidRDefault="0003749C" w:rsidP="0003749C">
      <w:pPr>
        <w:rPr>
          <w:sz w:val="20"/>
          <w:szCs w:val="20"/>
        </w:rPr>
      </w:pPr>
      <w:r w:rsidRPr="00B644A8">
        <w:rPr>
          <w:sz w:val="20"/>
          <w:szCs w:val="20"/>
        </w:rPr>
        <w:t xml:space="preserve">Cold War / 1940’s-50’s Test Review </w:t>
      </w:r>
      <w:r w:rsidR="00B72E31">
        <w:rPr>
          <w:sz w:val="20"/>
          <w:szCs w:val="20"/>
        </w:rPr>
        <w:t>C</w:t>
      </w:r>
      <w:bookmarkStart w:id="0" w:name="_GoBack"/>
      <w:bookmarkEnd w:id="0"/>
      <w:r w:rsidRPr="00B644A8">
        <w:rPr>
          <w:sz w:val="20"/>
          <w:szCs w:val="20"/>
        </w:rPr>
        <w:t>h. 13-14</w:t>
      </w:r>
    </w:p>
    <w:p w14:paraId="312DE847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Iron curtain –what/who</w:t>
      </w:r>
    </w:p>
    <w:p w14:paraId="4934BC91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The 1948 and 1952, 56 Presidential elections</w:t>
      </w:r>
    </w:p>
    <w:p w14:paraId="0732D92D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Truman Doctrine</w:t>
      </w:r>
    </w:p>
    <w:p w14:paraId="44C2464D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Marshall Plan</w:t>
      </w:r>
    </w:p>
    <w:p w14:paraId="6C0FBF3A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Communism</w:t>
      </w:r>
    </w:p>
    <w:p w14:paraId="33280A4F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Containment / Domino Theory</w:t>
      </w:r>
    </w:p>
    <w:p w14:paraId="22204474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 xml:space="preserve">Brinksmanship </w:t>
      </w:r>
    </w:p>
    <w:p w14:paraId="4AEEE21E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Berlin Blockade – Berlin Airlift</w:t>
      </w:r>
    </w:p>
    <w:p w14:paraId="496579C8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Communist China</w:t>
      </w:r>
    </w:p>
    <w:p w14:paraId="54FDC22D" w14:textId="20201E3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Korean War</w:t>
      </w:r>
      <w:proofErr w:type="gramStart"/>
      <w:r w:rsidRPr="00B644A8">
        <w:rPr>
          <w:sz w:val="20"/>
          <w:szCs w:val="20"/>
        </w:rPr>
        <w:t>-“</w:t>
      </w:r>
      <w:proofErr w:type="gramEnd"/>
      <w:r w:rsidRPr="00B644A8">
        <w:rPr>
          <w:sz w:val="20"/>
          <w:szCs w:val="20"/>
        </w:rPr>
        <w:t>38</w:t>
      </w:r>
      <w:r>
        <w:rPr>
          <w:sz w:val="20"/>
          <w:szCs w:val="20"/>
        </w:rPr>
        <w:t>th Parallel’</w:t>
      </w:r>
    </w:p>
    <w:p w14:paraId="260F0DFE" w14:textId="02E0C3CE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NATO and Warsaw</w:t>
      </w:r>
      <w:r>
        <w:rPr>
          <w:sz w:val="20"/>
          <w:szCs w:val="20"/>
        </w:rPr>
        <w:t xml:space="preserve"> Pact</w:t>
      </w:r>
    </w:p>
    <w:p w14:paraId="2A98945A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Satellite Nations</w:t>
      </w:r>
    </w:p>
    <w:p w14:paraId="3A801AAF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Cold War</w:t>
      </w:r>
    </w:p>
    <w:p w14:paraId="5F8C8B2E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GI Bill</w:t>
      </w:r>
    </w:p>
    <w:p w14:paraId="2DC45B39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Red Scare</w:t>
      </w:r>
    </w:p>
    <w:p w14:paraId="60EC68AE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McCarthyism *HUAC, Loyalty Review Board</w:t>
      </w:r>
    </w:p>
    <w:p w14:paraId="6878C648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The FBI and J Edgar Hoover</w:t>
      </w:r>
    </w:p>
    <w:p w14:paraId="7C5BA7A5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Gary Powers and U-2 Spy plane incident</w:t>
      </w:r>
    </w:p>
    <w:p w14:paraId="633B6FEE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Arms Race * Massive Retaliation</w:t>
      </w:r>
    </w:p>
    <w:p w14:paraId="7A41FB90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Fall Out Shelter</w:t>
      </w:r>
    </w:p>
    <w:p w14:paraId="505CB80D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Rosenberg spy case</w:t>
      </w:r>
    </w:p>
    <w:p w14:paraId="100DA491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Sputnik / space race</w:t>
      </w:r>
    </w:p>
    <w:p w14:paraId="766EF9FB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Life in the 1950’s, Baby Boom, Suburbs</w:t>
      </w:r>
    </w:p>
    <w:p w14:paraId="1A7911F0" w14:textId="77777777" w:rsidR="0003749C" w:rsidRPr="00B644A8" w:rsidRDefault="0003749C" w:rsidP="000374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44A8">
        <w:rPr>
          <w:sz w:val="20"/>
          <w:szCs w:val="20"/>
        </w:rPr>
        <w:t>Civil Rights-Brown v. Board case, Rosa Parks, Central High-Little Rock 9.</w:t>
      </w:r>
    </w:p>
    <w:sectPr w:rsidR="0003749C" w:rsidRPr="00B6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9A82" w14:textId="77777777" w:rsidR="00EB11FE" w:rsidRDefault="00EB11FE" w:rsidP="0003749C">
      <w:pPr>
        <w:spacing w:after="0" w:line="240" w:lineRule="auto"/>
      </w:pPr>
      <w:r>
        <w:separator/>
      </w:r>
    </w:p>
  </w:endnote>
  <w:endnote w:type="continuationSeparator" w:id="0">
    <w:p w14:paraId="64E444B9" w14:textId="77777777" w:rsidR="00EB11FE" w:rsidRDefault="00EB11FE" w:rsidP="0003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3489" w14:textId="77777777" w:rsidR="00EB11FE" w:rsidRDefault="00EB11FE" w:rsidP="0003749C">
      <w:pPr>
        <w:spacing w:after="0" w:line="240" w:lineRule="auto"/>
      </w:pPr>
      <w:r>
        <w:separator/>
      </w:r>
    </w:p>
  </w:footnote>
  <w:footnote w:type="continuationSeparator" w:id="0">
    <w:p w14:paraId="3B919751" w14:textId="77777777" w:rsidR="00EB11FE" w:rsidRDefault="00EB11FE" w:rsidP="0003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F81"/>
    <w:multiLevelType w:val="hybridMultilevel"/>
    <w:tmpl w:val="6F66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5B47"/>
    <w:multiLevelType w:val="hybridMultilevel"/>
    <w:tmpl w:val="6F66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9C"/>
    <w:rsid w:val="0003749C"/>
    <w:rsid w:val="003C1356"/>
    <w:rsid w:val="00B72E31"/>
    <w:rsid w:val="00D1456F"/>
    <w:rsid w:val="00E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18BF"/>
  <w15:chartTrackingRefBased/>
  <w15:docId w15:val="{98345286-4987-4675-BD9E-70AE480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9C"/>
  </w:style>
  <w:style w:type="paragraph" w:styleId="Footer">
    <w:name w:val="footer"/>
    <w:basedOn w:val="Normal"/>
    <w:link w:val="FooterChar"/>
    <w:uiPriority w:val="99"/>
    <w:unhideWhenUsed/>
    <w:rsid w:val="0003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9C"/>
  </w:style>
  <w:style w:type="paragraph" w:styleId="ListParagraph">
    <w:name w:val="List Paragraph"/>
    <w:basedOn w:val="Normal"/>
    <w:uiPriority w:val="34"/>
    <w:qFormat/>
    <w:rsid w:val="0003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cp:lastPrinted>2019-02-20T15:53:00Z</cp:lastPrinted>
  <dcterms:created xsi:type="dcterms:W3CDTF">2019-02-18T19:49:00Z</dcterms:created>
  <dcterms:modified xsi:type="dcterms:W3CDTF">2019-02-21T17:28:00Z</dcterms:modified>
</cp:coreProperties>
</file>