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68C57" w14:textId="351E1C7C" w:rsidR="003A6EE8" w:rsidRDefault="00AF2BAE">
      <w:r>
        <w:t>Name______________________________________</w:t>
      </w:r>
      <w:r>
        <w:tab/>
      </w:r>
      <w:r>
        <w:tab/>
      </w:r>
      <w:r>
        <w:tab/>
      </w:r>
      <w:r>
        <w:tab/>
      </w:r>
      <w:r>
        <w:tab/>
      </w:r>
      <w:r>
        <w:tab/>
        <w:t>Per.____________</w:t>
      </w:r>
    </w:p>
    <w:p w14:paraId="1BA29603" w14:textId="77777777" w:rsidR="009A3164" w:rsidRDefault="009A3164"/>
    <w:tbl>
      <w:tblPr>
        <w:tblStyle w:val="TableGrid"/>
        <w:tblW w:w="11654" w:type="dxa"/>
        <w:jc w:val="center"/>
        <w:tblBorders>
          <w:bottom w:val="none" w:sz="0" w:space="0" w:color="auto"/>
        </w:tblBorders>
        <w:tblLook w:val="04A0" w:firstRow="1" w:lastRow="0" w:firstColumn="1" w:lastColumn="0" w:noHBand="0" w:noVBand="1"/>
      </w:tblPr>
      <w:tblGrid>
        <w:gridCol w:w="2155"/>
        <w:gridCol w:w="5670"/>
        <w:gridCol w:w="3829"/>
      </w:tblGrid>
      <w:tr w:rsidR="00AA1BF2" w:rsidRPr="00547C41" w14:paraId="31083DB7" w14:textId="77777777" w:rsidTr="00AA1BF2">
        <w:trPr>
          <w:trHeight w:val="187"/>
          <w:jc w:val="center"/>
        </w:trPr>
        <w:tc>
          <w:tcPr>
            <w:tcW w:w="2155" w:type="dxa"/>
            <w:shd w:val="clear" w:color="auto" w:fill="000000" w:themeFill="text1"/>
          </w:tcPr>
          <w:p w14:paraId="4761B19A" w14:textId="77777777" w:rsidR="00AA1BF2" w:rsidRPr="00AA1BF2" w:rsidRDefault="00AA1BF2" w:rsidP="00AA1BF2">
            <w:pPr>
              <w:spacing w:after="160" w:line="259" w:lineRule="auto"/>
              <w:rPr>
                <w:rFonts w:ascii="Georgia" w:hAnsi="Georgia"/>
                <w:b/>
              </w:rPr>
            </w:pPr>
            <w:r w:rsidRPr="00AA1BF2">
              <w:rPr>
                <w:rFonts w:ascii="Georgia" w:hAnsi="Georgia"/>
                <w:b/>
              </w:rPr>
              <w:t xml:space="preserve">Tactics and Events </w:t>
            </w:r>
          </w:p>
        </w:tc>
        <w:tc>
          <w:tcPr>
            <w:tcW w:w="5670" w:type="dxa"/>
            <w:shd w:val="clear" w:color="auto" w:fill="000000" w:themeFill="text1"/>
          </w:tcPr>
          <w:p w14:paraId="09E749D9" w14:textId="77777777" w:rsidR="00AA1BF2" w:rsidRPr="00AA1BF2" w:rsidRDefault="00AA1BF2" w:rsidP="00AA1BF2">
            <w:pPr>
              <w:spacing w:after="160" w:line="259" w:lineRule="auto"/>
              <w:jc w:val="center"/>
              <w:rPr>
                <w:rFonts w:ascii="Georgia" w:hAnsi="Georgia"/>
                <w:b/>
              </w:rPr>
            </w:pPr>
            <w:r w:rsidRPr="00AA1BF2">
              <w:rPr>
                <w:rFonts w:ascii="Georgia" w:hAnsi="Georgia"/>
                <w:b/>
              </w:rPr>
              <w:t>Info</w:t>
            </w:r>
          </w:p>
        </w:tc>
        <w:tc>
          <w:tcPr>
            <w:tcW w:w="3829" w:type="dxa"/>
            <w:shd w:val="clear" w:color="auto" w:fill="000000" w:themeFill="text1"/>
          </w:tcPr>
          <w:p w14:paraId="0908C8B3" w14:textId="37DE7B68" w:rsidR="00AA1BF2" w:rsidRPr="00AA1BF2" w:rsidRDefault="00AA1BF2" w:rsidP="00AA1BF2">
            <w:pPr>
              <w:spacing w:after="160" w:line="259" w:lineRule="auto"/>
              <w:rPr>
                <w:rFonts w:ascii="Georgia" w:hAnsi="Georgia"/>
                <w:b/>
              </w:rPr>
            </w:pPr>
            <w:r w:rsidRPr="00AA1BF2">
              <w:rPr>
                <w:rFonts w:ascii="Georgia" w:hAnsi="Georgia"/>
                <w:b/>
              </w:rPr>
              <w:t xml:space="preserve">Summarize Each, </w:t>
            </w:r>
            <w:proofErr w:type="gramStart"/>
            <w:r w:rsidRPr="00AA1BF2">
              <w:rPr>
                <w:rFonts w:ascii="Georgia" w:hAnsi="Georgia"/>
                <w:b/>
              </w:rPr>
              <w:t>Wr</w:t>
            </w:r>
            <w:r w:rsidR="00AF2BAE">
              <w:rPr>
                <w:rFonts w:ascii="Georgia" w:hAnsi="Georgia"/>
                <w:b/>
              </w:rPr>
              <w:t>i</w:t>
            </w:r>
            <w:r w:rsidRPr="00AA1BF2">
              <w:rPr>
                <w:rFonts w:ascii="Georgia" w:hAnsi="Georgia"/>
                <w:b/>
              </w:rPr>
              <w:t>te</w:t>
            </w:r>
            <w:proofErr w:type="gramEnd"/>
            <w:r w:rsidRPr="00AA1BF2">
              <w:rPr>
                <w:rFonts w:ascii="Georgia" w:hAnsi="Georgia"/>
                <w:b/>
              </w:rPr>
              <w:t xml:space="preserve"> a # to help remember </w:t>
            </w:r>
          </w:p>
        </w:tc>
      </w:tr>
      <w:tr w:rsidR="00AA1BF2" w:rsidRPr="00547C41" w14:paraId="5CE2F4EB" w14:textId="77777777" w:rsidTr="00AA1BF2">
        <w:trPr>
          <w:trHeight w:val="364"/>
          <w:jc w:val="center"/>
        </w:trPr>
        <w:tc>
          <w:tcPr>
            <w:tcW w:w="2155" w:type="dxa"/>
          </w:tcPr>
          <w:p w14:paraId="24346249" w14:textId="77777777" w:rsidR="00AA1BF2" w:rsidRPr="00547C41" w:rsidRDefault="00AA1BF2" w:rsidP="00AA1BF2">
            <w:pPr>
              <w:spacing w:after="160" w:line="259" w:lineRule="auto"/>
            </w:pPr>
            <w:r w:rsidRPr="00547C41">
              <w:t>Multi-Racial Coalition building.</w:t>
            </w:r>
          </w:p>
        </w:tc>
        <w:tc>
          <w:tcPr>
            <w:tcW w:w="5670" w:type="dxa"/>
          </w:tcPr>
          <w:p w14:paraId="08AB44F8" w14:textId="77777777" w:rsidR="00AA1BF2" w:rsidRPr="00547C41" w:rsidRDefault="00AA1BF2" w:rsidP="00AA1BF2">
            <w:pPr>
              <w:spacing w:after="160" w:line="259" w:lineRule="auto"/>
            </w:pPr>
            <w:r w:rsidRPr="00547C41">
              <w:t xml:space="preserve">The fight for Civil Rights involved </w:t>
            </w:r>
            <w:r w:rsidRPr="00547C41">
              <w:rPr>
                <w:b/>
              </w:rPr>
              <w:t xml:space="preserve">co-operation </w:t>
            </w:r>
            <w:r w:rsidRPr="00547C41">
              <w:t xml:space="preserve">between </w:t>
            </w:r>
            <w:r w:rsidRPr="00547C41">
              <w:rPr>
                <w:b/>
              </w:rPr>
              <w:t>White</w:t>
            </w:r>
            <w:r w:rsidRPr="00547C41">
              <w:t xml:space="preserve"> and </w:t>
            </w:r>
            <w:r w:rsidRPr="00547C41">
              <w:rPr>
                <w:b/>
              </w:rPr>
              <w:t>Black</w:t>
            </w:r>
            <w:r w:rsidRPr="00547C41">
              <w:t xml:space="preserve"> other Races working together.</w:t>
            </w:r>
          </w:p>
        </w:tc>
        <w:tc>
          <w:tcPr>
            <w:tcW w:w="3829" w:type="dxa"/>
          </w:tcPr>
          <w:p w14:paraId="11118432" w14:textId="77777777" w:rsidR="00AA1BF2" w:rsidRDefault="00AA1BF2" w:rsidP="00AA1BF2">
            <w:pPr>
              <w:spacing w:after="160" w:line="259" w:lineRule="auto"/>
            </w:pPr>
          </w:p>
          <w:p w14:paraId="41D357CD" w14:textId="77777777" w:rsidR="00AF2BAE" w:rsidRDefault="00AF2BAE" w:rsidP="00AA1BF2">
            <w:pPr>
              <w:spacing w:after="160" w:line="259" w:lineRule="auto"/>
            </w:pPr>
          </w:p>
          <w:p w14:paraId="2D818548" w14:textId="680924BD" w:rsidR="00AF2BAE" w:rsidRPr="00547C41" w:rsidRDefault="00AF2BAE" w:rsidP="00AA1BF2">
            <w:pPr>
              <w:spacing w:after="160" w:line="259" w:lineRule="auto"/>
            </w:pPr>
          </w:p>
        </w:tc>
      </w:tr>
      <w:tr w:rsidR="00AA1BF2" w:rsidRPr="00547C41" w14:paraId="46F01483" w14:textId="77777777" w:rsidTr="00AA1BF2">
        <w:trPr>
          <w:trHeight w:val="1285"/>
          <w:jc w:val="center"/>
        </w:trPr>
        <w:tc>
          <w:tcPr>
            <w:tcW w:w="2155" w:type="dxa"/>
          </w:tcPr>
          <w:p w14:paraId="09DACC71" w14:textId="77777777" w:rsidR="00AA1BF2" w:rsidRPr="00547C41" w:rsidRDefault="00AA1BF2" w:rsidP="00AA1BF2">
            <w:pPr>
              <w:spacing w:after="160" w:line="259" w:lineRule="auto"/>
            </w:pPr>
            <w:r w:rsidRPr="00547C41">
              <w:t xml:space="preserve">March on Washington  </w:t>
            </w:r>
          </w:p>
        </w:tc>
        <w:tc>
          <w:tcPr>
            <w:tcW w:w="5670" w:type="dxa"/>
          </w:tcPr>
          <w:p w14:paraId="29E1C233" w14:textId="77777777" w:rsidR="00AA1BF2" w:rsidRPr="00547C41" w:rsidRDefault="00AA1BF2" w:rsidP="00AA1BF2">
            <w:pPr>
              <w:spacing w:after="160" w:line="259" w:lineRule="auto"/>
            </w:pPr>
            <w:r w:rsidRPr="00547C41">
              <w:t xml:space="preserve">1963 The purpose of the march was to advocate for the civil and economic rights of African Americans. Martin Luther King Jr. standing in front of the Lincoln Memorial, delivered his historic </w:t>
            </w:r>
            <w:r w:rsidRPr="00547C41">
              <w:rPr>
                <w:b/>
              </w:rPr>
              <w:t xml:space="preserve">"I Have a Dream" </w:t>
            </w:r>
            <w:r w:rsidRPr="00547C41">
              <w:t xml:space="preserve">speech in which he called for an end to racism.  Full name The March on Washington for Jobs and Freedom. Full name “The March on Washington For Jobs and Freedom. </w:t>
            </w:r>
            <w:r w:rsidRPr="00547C41">
              <w:tab/>
            </w:r>
          </w:p>
        </w:tc>
        <w:tc>
          <w:tcPr>
            <w:tcW w:w="3829" w:type="dxa"/>
          </w:tcPr>
          <w:p w14:paraId="54E3EC60" w14:textId="77777777" w:rsidR="00AA1BF2" w:rsidRPr="00547C41" w:rsidRDefault="00AA1BF2" w:rsidP="00AA1BF2">
            <w:pPr>
              <w:spacing w:after="160" w:line="259" w:lineRule="auto"/>
            </w:pPr>
          </w:p>
        </w:tc>
      </w:tr>
      <w:tr w:rsidR="00AA1BF2" w:rsidRPr="00547C41" w14:paraId="37330903" w14:textId="77777777" w:rsidTr="00AA1BF2">
        <w:trPr>
          <w:trHeight w:val="553"/>
          <w:jc w:val="center"/>
        </w:trPr>
        <w:tc>
          <w:tcPr>
            <w:tcW w:w="2155" w:type="dxa"/>
          </w:tcPr>
          <w:p w14:paraId="034FC62D" w14:textId="77777777" w:rsidR="00AA1BF2" w:rsidRPr="00547C41" w:rsidRDefault="00AA1BF2" w:rsidP="00AA1BF2">
            <w:pPr>
              <w:spacing w:after="160" w:line="259" w:lineRule="auto"/>
            </w:pPr>
            <w:r w:rsidRPr="00547C41">
              <w:t xml:space="preserve">Passive resistance </w:t>
            </w:r>
          </w:p>
          <w:p w14:paraId="267264FF" w14:textId="77777777" w:rsidR="00AA1BF2" w:rsidRPr="00547C41" w:rsidRDefault="00AA1BF2" w:rsidP="00AA1BF2">
            <w:pPr>
              <w:spacing w:after="160" w:line="259" w:lineRule="auto"/>
            </w:pPr>
          </w:p>
        </w:tc>
        <w:tc>
          <w:tcPr>
            <w:tcW w:w="5670" w:type="dxa"/>
          </w:tcPr>
          <w:p w14:paraId="0D994A68" w14:textId="77777777" w:rsidR="00AA1BF2" w:rsidRPr="00547C41" w:rsidRDefault="00AA1BF2" w:rsidP="00AA1BF2">
            <w:pPr>
              <w:spacing w:after="160" w:line="259" w:lineRule="auto"/>
            </w:pPr>
            <w:r w:rsidRPr="00547C41">
              <w:rPr>
                <w:b/>
              </w:rPr>
              <w:t>Nonviolent</w:t>
            </w:r>
            <w:r w:rsidRPr="00547C41">
              <w:t xml:space="preserve"> opposition to authority, especially a refusal to cooperate with legal requirements. Like Jim Crow and Segregation.  Sit </w:t>
            </w:r>
            <w:proofErr w:type="gramStart"/>
            <w:r w:rsidRPr="00547C41">
              <w:t>Ins</w:t>
            </w:r>
            <w:proofErr w:type="gramEnd"/>
            <w:r w:rsidRPr="00547C41">
              <w:t xml:space="preserve"> Marches and Boycott. Do not React violently even when confronted with Violence. </w:t>
            </w:r>
          </w:p>
        </w:tc>
        <w:tc>
          <w:tcPr>
            <w:tcW w:w="3829" w:type="dxa"/>
          </w:tcPr>
          <w:p w14:paraId="4CC83200" w14:textId="77777777" w:rsidR="00AA1BF2" w:rsidRPr="00547C41" w:rsidRDefault="00AA1BF2" w:rsidP="00AA1BF2">
            <w:pPr>
              <w:spacing w:after="160" w:line="259" w:lineRule="auto"/>
            </w:pPr>
          </w:p>
        </w:tc>
      </w:tr>
      <w:tr w:rsidR="00AA1BF2" w:rsidRPr="00547C41" w14:paraId="251A6F98" w14:textId="77777777" w:rsidTr="00AA1BF2">
        <w:trPr>
          <w:trHeight w:val="1035"/>
          <w:jc w:val="center"/>
        </w:trPr>
        <w:tc>
          <w:tcPr>
            <w:tcW w:w="2155" w:type="dxa"/>
          </w:tcPr>
          <w:p w14:paraId="3BED77DB" w14:textId="77777777" w:rsidR="00AA1BF2" w:rsidRPr="00547C41" w:rsidRDefault="00AA1BF2" w:rsidP="00AA1BF2">
            <w:pPr>
              <w:spacing w:after="160" w:line="259" w:lineRule="auto"/>
            </w:pPr>
            <w:r w:rsidRPr="00547C41">
              <w:t>Sit-ins</w:t>
            </w:r>
          </w:p>
          <w:p w14:paraId="201BD624" w14:textId="77777777" w:rsidR="00AA1BF2" w:rsidRPr="00547C41" w:rsidRDefault="00AA1BF2" w:rsidP="00AA1BF2">
            <w:pPr>
              <w:spacing w:after="160" w:line="259" w:lineRule="auto"/>
            </w:pPr>
          </w:p>
        </w:tc>
        <w:tc>
          <w:tcPr>
            <w:tcW w:w="5670" w:type="dxa"/>
          </w:tcPr>
          <w:p w14:paraId="66F2E4CA" w14:textId="77777777" w:rsidR="00AA1BF2" w:rsidRPr="00547C41" w:rsidRDefault="00AA1BF2" w:rsidP="00AA1BF2">
            <w:pPr>
              <w:spacing w:after="160" w:line="259" w:lineRule="auto"/>
            </w:pPr>
            <w:r w:rsidRPr="00547C41">
              <w:t xml:space="preserve">A Civil Rights protest where you </w:t>
            </w:r>
            <w:r w:rsidRPr="00547C41">
              <w:rPr>
                <w:b/>
              </w:rPr>
              <w:t>non-violently</w:t>
            </w:r>
            <w:r w:rsidRPr="00547C41">
              <w:t xml:space="preserve"> sit or Occupy. Tactic Often used at department store </w:t>
            </w:r>
            <w:r w:rsidRPr="00547C41">
              <w:rPr>
                <w:b/>
              </w:rPr>
              <w:t>lunch counters</w:t>
            </w:r>
            <w:r w:rsidRPr="00547C41">
              <w:t xml:space="preserve">. </w:t>
            </w:r>
            <w:r w:rsidRPr="00547C41">
              <w:rPr>
                <w:b/>
              </w:rPr>
              <w:t>SNCC</w:t>
            </w:r>
            <w:r w:rsidRPr="00547C41">
              <w:t xml:space="preserve"> Students protest at Greensboro </w:t>
            </w:r>
            <w:r w:rsidRPr="00547C41">
              <w:rPr>
                <w:b/>
              </w:rPr>
              <w:t>Woolworth</w:t>
            </w:r>
            <w:r w:rsidRPr="00547C41">
              <w:t xml:space="preserve"> lunch counter.  Many Arrested but the sit ins Worked </w:t>
            </w:r>
            <w:r w:rsidRPr="00547C41">
              <w:rPr>
                <w:b/>
              </w:rPr>
              <w:t>ending segregation</w:t>
            </w:r>
            <w:r w:rsidRPr="00547C41">
              <w:t xml:space="preserve"> at the Woolworth.</w:t>
            </w:r>
          </w:p>
        </w:tc>
        <w:tc>
          <w:tcPr>
            <w:tcW w:w="3829" w:type="dxa"/>
          </w:tcPr>
          <w:p w14:paraId="0F3FFEB0" w14:textId="77777777" w:rsidR="00AA1BF2" w:rsidRPr="00547C41" w:rsidRDefault="00AA1BF2" w:rsidP="00AA1BF2">
            <w:pPr>
              <w:spacing w:after="160" w:line="259" w:lineRule="auto"/>
            </w:pPr>
          </w:p>
        </w:tc>
      </w:tr>
      <w:tr w:rsidR="00AA1BF2" w:rsidRPr="00547C41" w14:paraId="010A1077" w14:textId="77777777" w:rsidTr="00AA1BF2">
        <w:trPr>
          <w:trHeight w:val="531"/>
          <w:jc w:val="center"/>
        </w:trPr>
        <w:tc>
          <w:tcPr>
            <w:tcW w:w="2155" w:type="dxa"/>
          </w:tcPr>
          <w:p w14:paraId="0237E2E7" w14:textId="77777777" w:rsidR="00AA1BF2" w:rsidRPr="00547C41" w:rsidRDefault="00AA1BF2" w:rsidP="00AA1BF2">
            <w:pPr>
              <w:spacing w:after="160" w:line="259" w:lineRule="auto"/>
            </w:pPr>
            <w:r w:rsidRPr="00547C41">
              <w:t>Montgomery + Tallahassee Bus Boycott.</w:t>
            </w:r>
          </w:p>
        </w:tc>
        <w:tc>
          <w:tcPr>
            <w:tcW w:w="5670" w:type="dxa"/>
          </w:tcPr>
          <w:p w14:paraId="125B5560" w14:textId="3C87F369" w:rsidR="00AA1BF2" w:rsidRDefault="00AA1BF2" w:rsidP="00AA1BF2">
            <w:pPr>
              <w:spacing w:after="160" w:line="259" w:lineRule="auto"/>
            </w:pPr>
            <w:r w:rsidRPr="00547C41">
              <w:t xml:space="preserve">Sparked by </w:t>
            </w:r>
            <w:r w:rsidRPr="00547C41">
              <w:rPr>
                <w:b/>
              </w:rPr>
              <w:t>Rosa Parks</w:t>
            </w:r>
            <w:r w:rsidRPr="00547C41">
              <w:t xml:space="preserve"> Black citizens refused to ride the busses. Boycotts are all about $$$$. Hurting a company Economically buy not buying their product. </w:t>
            </w:r>
          </w:p>
          <w:p w14:paraId="3A251AF5" w14:textId="77777777" w:rsidR="00AF2BAE" w:rsidRDefault="00AF2BAE" w:rsidP="00AA1BF2">
            <w:pPr>
              <w:spacing w:after="160" w:line="259" w:lineRule="auto"/>
            </w:pPr>
          </w:p>
          <w:p w14:paraId="350872BD" w14:textId="54E6ED29" w:rsidR="00AF2BAE" w:rsidRPr="00547C41" w:rsidRDefault="00AF2BAE" w:rsidP="00AA1BF2">
            <w:pPr>
              <w:spacing w:after="160" w:line="259" w:lineRule="auto"/>
            </w:pPr>
          </w:p>
        </w:tc>
        <w:tc>
          <w:tcPr>
            <w:tcW w:w="3829" w:type="dxa"/>
          </w:tcPr>
          <w:p w14:paraId="202686B2" w14:textId="77777777" w:rsidR="00AA1BF2" w:rsidRPr="00547C41" w:rsidRDefault="00AA1BF2" w:rsidP="00AA1BF2">
            <w:pPr>
              <w:spacing w:after="160" w:line="259" w:lineRule="auto"/>
            </w:pPr>
          </w:p>
        </w:tc>
      </w:tr>
      <w:tr w:rsidR="00AA1BF2" w:rsidRPr="00547C41" w14:paraId="11434999" w14:textId="77777777" w:rsidTr="00AA1BF2">
        <w:trPr>
          <w:trHeight w:val="2050"/>
          <w:jc w:val="center"/>
        </w:trPr>
        <w:tc>
          <w:tcPr>
            <w:tcW w:w="2155" w:type="dxa"/>
          </w:tcPr>
          <w:p w14:paraId="7A2668BD" w14:textId="77777777" w:rsidR="00AA1BF2" w:rsidRPr="00547C41" w:rsidRDefault="00AA1BF2" w:rsidP="00AA1BF2">
            <w:pPr>
              <w:spacing w:after="160" w:line="259" w:lineRule="auto"/>
            </w:pPr>
            <w:r w:rsidRPr="00547C41">
              <w:t>Freedom Rides</w:t>
            </w:r>
          </w:p>
          <w:p w14:paraId="2E8D0DC1" w14:textId="77777777" w:rsidR="00AA1BF2" w:rsidRPr="00547C41" w:rsidRDefault="00AA1BF2" w:rsidP="00AA1BF2">
            <w:pPr>
              <w:spacing w:after="160" w:line="259" w:lineRule="auto"/>
            </w:pPr>
          </w:p>
        </w:tc>
        <w:tc>
          <w:tcPr>
            <w:tcW w:w="5670" w:type="dxa"/>
          </w:tcPr>
          <w:p w14:paraId="74556420" w14:textId="77777777" w:rsidR="00AA1BF2" w:rsidRPr="00547C41" w:rsidRDefault="00AA1BF2" w:rsidP="00AA1BF2">
            <w:pPr>
              <w:spacing w:after="160" w:line="259" w:lineRule="auto"/>
            </w:pPr>
            <w:r w:rsidRPr="00547C41">
              <w:t xml:space="preserve">White and Black member of (CORE) Congress of Racial Equality. Rode Interstate busses to challenge segregation in the south. </w:t>
            </w:r>
            <w:r w:rsidRPr="00547C41">
              <w:rPr>
                <w:b/>
              </w:rPr>
              <w:t>Boynton v. Virginia (</w:t>
            </w:r>
            <w:r w:rsidRPr="00547C41">
              <w:t xml:space="preserve">1960). Ruled that segregated public buses were unconstitutional, but The </w:t>
            </w:r>
            <w:r w:rsidRPr="00547C41">
              <w:rPr>
                <w:b/>
              </w:rPr>
              <w:t>Federal Government</w:t>
            </w:r>
            <w:r w:rsidRPr="00547C41">
              <w:t xml:space="preserve"> refused to make southern states comply. </w:t>
            </w:r>
            <w:r w:rsidRPr="00547C41">
              <w:rPr>
                <w:b/>
              </w:rPr>
              <w:t xml:space="preserve">Mississippi </w:t>
            </w:r>
            <w:r w:rsidRPr="00547C41">
              <w:t>refused to protect</w:t>
            </w:r>
            <w:r w:rsidRPr="00547C41">
              <w:rPr>
                <w:b/>
              </w:rPr>
              <w:t xml:space="preserve"> Freedom Riders</w:t>
            </w:r>
            <w:r w:rsidRPr="00547C41">
              <w:t xml:space="preserve"> when met with violence in the </w:t>
            </w:r>
            <w:r w:rsidRPr="00547C41">
              <w:rPr>
                <w:i/>
              </w:rPr>
              <w:t>Deep South</w:t>
            </w:r>
            <w:r w:rsidRPr="00547C41">
              <w:t xml:space="preserve"> from citizens and the </w:t>
            </w:r>
            <w:r w:rsidRPr="00547C41">
              <w:rPr>
                <w:b/>
              </w:rPr>
              <w:t xml:space="preserve">KKK. </w:t>
            </w:r>
          </w:p>
        </w:tc>
        <w:tc>
          <w:tcPr>
            <w:tcW w:w="3829" w:type="dxa"/>
          </w:tcPr>
          <w:p w14:paraId="0AEF169D" w14:textId="77777777" w:rsidR="00AA1BF2" w:rsidRPr="00547C41" w:rsidRDefault="00AA1BF2" w:rsidP="00AA1BF2">
            <w:pPr>
              <w:spacing w:after="160" w:line="259" w:lineRule="auto"/>
            </w:pPr>
          </w:p>
        </w:tc>
      </w:tr>
      <w:tr w:rsidR="00AA1BF2" w:rsidRPr="00547C41" w14:paraId="5D3510F3" w14:textId="77777777" w:rsidTr="00AF2BAE">
        <w:trPr>
          <w:trHeight w:val="1232"/>
          <w:jc w:val="center"/>
        </w:trPr>
        <w:tc>
          <w:tcPr>
            <w:tcW w:w="2155" w:type="dxa"/>
          </w:tcPr>
          <w:p w14:paraId="5D6B2DC6" w14:textId="77777777" w:rsidR="00AA1BF2" w:rsidRPr="00547C41" w:rsidRDefault="00AA1BF2" w:rsidP="00AA1BF2">
            <w:pPr>
              <w:spacing w:after="160" w:line="259" w:lineRule="auto"/>
            </w:pPr>
            <w:r w:rsidRPr="00547C41">
              <w:t>Freedom Summer</w:t>
            </w:r>
          </w:p>
          <w:p w14:paraId="73C7F1CC" w14:textId="77777777" w:rsidR="00AA1BF2" w:rsidRPr="00547C41" w:rsidRDefault="00AA1BF2" w:rsidP="00AA1BF2">
            <w:pPr>
              <w:spacing w:after="160" w:line="259" w:lineRule="auto"/>
            </w:pPr>
          </w:p>
        </w:tc>
        <w:tc>
          <w:tcPr>
            <w:tcW w:w="5670" w:type="dxa"/>
          </w:tcPr>
          <w:p w14:paraId="58941C63" w14:textId="77777777" w:rsidR="00AA1BF2" w:rsidRPr="00547C41" w:rsidRDefault="00AA1BF2" w:rsidP="00AA1BF2">
            <w:pPr>
              <w:spacing w:after="160" w:line="259" w:lineRule="auto"/>
            </w:pPr>
            <w:r w:rsidRPr="00547C41">
              <w:t xml:space="preserve">In 1964 1,000 white students went to </w:t>
            </w:r>
            <w:r w:rsidRPr="00547C41">
              <w:rPr>
                <w:b/>
              </w:rPr>
              <w:t>register black voters</w:t>
            </w:r>
            <w:r w:rsidRPr="00547C41">
              <w:t xml:space="preserve"> in Mississippi. Met with much violence 6 died. </w:t>
            </w:r>
          </w:p>
        </w:tc>
        <w:tc>
          <w:tcPr>
            <w:tcW w:w="3829" w:type="dxa"/>
          </w:tcPr>
          <w:p w14:paraId="4511F6C7" w14:textId="77777777" w:rsidR="00AA1BF2" w:rsidRPr="00547C41" w:rsidRDefault="00AA1BF2" w:rsidP="00AA1BF2">
            <w:pPr>
              <w:spacing w:after="160" w:line="259" w:lineRule="auto"/>
            </w:pPr>
          </w:p>
        </w:tc>
      </w:tr>
    </w:tbl>
    <w:p w14:paraId="57D82041" w14:textId="77777777" w:rsidR="006E79DB" w:rsidRDefault="006E79DB"/>
    <w:p w14:paraId="195A3F9F" w14:textId="77777777" w:rsidR="009A3164" w:rsidRDefault="009A3164"/>
    <w:p w14:paraId="364780B8" w14:textId="77777777" w:rsidR="008B7001" w:rsidRDefault="008B7001"/>
    <w:tbl>
      <w:tblPr>
        <w:tblStyle w:val="TableGrid"/>
        <w:tblpPr w:leftFromText="180" w:rightFromText="180" w:vertAnchor="text" w:horzAnchor="margin" w:tblpXSpec="center" w:tblpY="-93"/>
        <w:tblW w:w="11525" w:type="dxa"/>
        <w:tblLook w:val="04A0" w:firstRow="1" w:lastRow="0" w:firstColumn="1" w:lastColumn="0" w:noHBand="0" w:noVBand="1"/>
      </w:tblPr>
      <w:tblGrid>
        <w:gridCol w:w="1815"/>
        <w:gridCol w:w="5455"/>
        <w:gridCol w:w="4255"/>
      </w:tblGrid>
      <w:tr w:rsidR="00AA1BF2" w:rsidRPr="00AA1BF2" w14:paraId="0810ED4E" w14:textId="77777777" w:rsidTr="00B5431C">
        <w:trPr>
          <w:trHeight w:val="532"/>
        </w:trPr>
        <w:tc>
          <w:tcPr>
            <w:tcW w:w="1550" w:type="dxa"/>
            <w:shd w:val="clear" w:color="auto" w:fill="000000" w:themeFill="text1"/>
          </w:tcPr>
          <w:p w14:paraId="7021D108" w14:textId="77777777" w:rsidR="00B5431C" w:rsidRDefault="00B5431C" w:rsidP="00AA1BF2">
            <w:pPr>
              <w:spacing w:after="160" w:line="259" w:lineRule="auto"/>
              <w:rPr>
                <w:rFonts w:ascii="Georgia" w:hAnsi="Georgia"/>
                <w:b/>
              </w:rPr>
            </w:pPr>
          </w:p>
          <w:p w14:paraId="5C5D16F7" w14:textId="77777777" w:rsidR="00AA1BF2" w:rsidRPr="00B5431C" w:rsidRDefault="00AA1BF2" w:rsidP="00AA1BF2">
            <w:pPr>
              <w:spacing w:after="160" w:line="259" w:lineRule="auto"/>
              <w:rPr>
                <w:rFonts w:ascii="Georgia" w:hAnsi="Georgia"/>
                <w:b/>
              </w:rPr>
            </w:pPr>
            <w:r w:rsidRPr="00B5431C">
              <w:rPr>
                <w:rFonts w:ascii="Georgia" w:hAnsi="Georgia"/>
                <w:b/>
              </w:rPr>
              <w:t>Organizations</w:t>
            </w:r>
          </w:p>
        </w:tc>
        <w:tc>
          <w:tcPr>
            <w:tcW w:w="5607" w:type="dxa"/>
            <w:shd w:val="clear" w:color="auto" w:fill="000000" w:themeFill="text1"/>
          </w:tcPr>
          <w:p w14:paraId="7A46F3B1" w14:textId="77777777" w:rsidR="00AA1BF2" w:rsidRPr="00AA1BF2" w:rsidRDefault="00AA1BF2" w:rsidP="00AA1BF2">
            <w:pPr>
              <w:spacing w:after="160" w:line="259" w:lineRule="auto"/>
              <w:rPr>
                <w:b/>
              </w:rPr>
            </w:pPr>
          </w:p>
        </w:tc>
        <w:tc>
          <w:tcPr>
            <w:tcW w:w="4368" w:type="dxa"/>
            <w:shd w:val="clear" w:color="auto" w:fill="000000" w:themeFill="text1"/>
          </w:tcPr>
          <w:p w14:paraId="0EFFD812" w14:textId="2C89FF01" w:rsidR="00AA1BF2" w:rsidRPr="00AA1BF2" w:rsidRDefault="00AA1BF2" w:rsidP="00AA1BF2">
            <w:pPr>
              <w:spacing w:after="160" w:line="259" w:lineRule="auto"/>
              <w:rPr>
                <w:b/>
              </w:rPr>
            </w:pPr>
            <w:r w:rsidRPr="00AA1BF2">
              <w:rPr>
                <w:b/>
              </w:rPr>
              <w:t>Summ</w:t>
            </w:r>
            <w:r w:rsidR="00AF2BAE">
              <w:rPr>
                <w:b/>
              </w:rPr>
              <w:t>a</w:t>
            </w:r>
            <w:r w:rsidRPr="00AA1BF2">
              <w:rPr>
                <w:b/>
              </w:rPr>
              <w:t>rize and write a # to help you Remember</w:t>
            </w:r>
          </w:p>
        </w:tc>
      </w:tr>
      <w:tr w:rsidR="00B5431C" w:rsidRPr="00AA1BF2" w14:paraId="5439BFB2" w14:textId="77777777" w:rsidTr="00B5431C">
        <w:tc>
          <w:tcPr>
            <w:tcW w:w="1550" w:type="dxa"/>
          </w:tcPr>
          <w:p w14:paraId="0C6C76BF" w14:textId="77777777" w:rsidR="00AA1BF2" w:rsidRPr="00AA1BF2" w:rsidRDefault="00AA1BF2" w:rsidP="00AA1BF2">
            <w:pPr>
              <w:spacing w:after="160" w:line="259" w:lineRule="auto"/>
            </w:pPr>
            <w:r w:rsidRPr="00AA1BF2">
              <w:t>SNCC</w:t>
            </w:r>
          </w:p>
          <w:p w14:paraId="381433B6" w14:textId="77777777" w:rsidR="00AA1BF2" w:rsidRPr="00AA1BF2" w:rsidRDefault="00AA1BF2" w:rsidP="00AA1BF2">
            <w:pPr>
              <w:spacing w:after="160" w:line="259" w:lineRule="auto"/>
            </w:pPr>
          </w:p>
        </w:tc>
        <w:tc>
          <w:tcPr>
            <w:tcW w:w="5607" w:type="dxa"/>
          </w:tcPr>
          <w:p w14:paraId="7A109B0A" w14:textId="77777777" w:rsidR="00AA1BF2" w:rsidRPr="00AA1BF2" w:rsidRDefault="00AA1BF2" w:rsidP="00AA1BF2">
            <w:pPr>
              <w:spacing w:after="160" w:line="259" w:lineRule="auto"/>
            </w:pPr>
            <w:r w:rsidRPr="00AA1BF2">
              <w:t xml:space="preserve">The Student </w:t>
            </w:r>
            <w:r w:rsidRPr="00AA1BF2">
              <w:rPr>
                <w:b/>
              </w:rPr>
              <w:t>Nonviolent</w:t>
            </w:r>
            <w:r w:rsidRPr="00AA1BF2">
              <w:t xml:space="preserve"> Coordinating Committee, Student Civil Rights protest organization that emerged from the first </w:t>
            </w:r>
            <w:r w:rsidRPr="00AA1BF2">
              <w:rPr>
                <w:b/>
              </w:rPr>
              <w:t>Lunch Counter Sit ins</w:t>
            </w:r>
            <w:r w:rsidRPr="00AA1BF2">
              <w:t xml:space="preserve">.  </w:t>
            </w:r>
          </w:p>
        </w:tc>
        <w:tc>
          <w:tcPr>
            <w:tcW w:w="4368" w:type="dxa"/>
          </w:tcPr>
          <w:p w14:paraId="6A18CB3C" w14:textId="77777777" w:rsidR="00AA1BF2" w:rsidRPr="00AA1BF2" w:rsidRDefault="00AA1BF2" w:rsidP="00AA1BF2">
            <w:pPr>
              <w:spacing w:after="160" w:line="259" w:lineRule="auto"/>
            </w:pPr>
            <w:bookmarkStart w:id="0" w:name="_GoBack"/>
            <w:bookmarkEnd w:id="0"/>
          </w:p>
        </w:tc>
      </w:tr>
      <w:tr w:rsidR="00AA1BF2" w:rsidRPr="00AA1BF2" w14:paraId="61FD56A2" w14:textId="77777777" w:rsidTr="00B5431C">
        <w:tc>
          <w:tcPr>
            <w:tcW w:w="1550" w:type="dxa"/>
          </w:tcPr>
          <w:p w14:paraId="467BF604" w14:textId="77777777" w:rsidR="00AA1BF2" w:rsidRPr="00AA1BF2" w:rsidRDefault="00AA1BF2" w:rsidP="00AA1BF2">
            <w:pPr>
              <w:spacing w:after="160" w:line="259" w:lineRule="auto"/>
            </w:pPr>
            <w:r w:rsidRPr="00AA1BF2">
              <w:t>SCLC</w:t>
            </w:r>
          </w:p>
          <w:p w14:paraId="1C99D5F1" w14:textId="77777777" w:rsidR="00AA1BF2" w:rsidRPr="00AA1BF2" w:rsidRDefault="00AA1BF2" w:rsidP="00AA1BF2">
            <w:pPr>
              <w:spacing w:after="160" w:line="259" w:lineRule="auto"/>
            </w:pPr>
          </w:p>
        </w:tc>
        <w:tc>
          <w:tcPr>
            <w:tcW w:w="5607" w:type="dxa"/>
          </w:tcPr>
          <w:p w14:paraId="54B133E6" w14:textId="77777777" w:rsidR="00AA1BF2" w:rsidRPr="00AA1BF2" w:rsidRDefault="00AA1BF2" w:rsidP="00AA1BF2">
            <w:pPr>
              <w:spacing w:after="160" w:line="259" w:lineRule="auto"/>
            </w:pPr>
            <w:r w:rsidRPr="00AA1BF2">
              <w:t xml:space="preserve">Southern Christian Leadership Conference Civil right organization associated with the Church and Dr. Martin Luther King Jr. </w:t>
            </w:r>
            <w:r w:rsidRPr="00AA1BF2">
              <w:rPr>
                <w:b/>
              </w:rPr>
              <w:t xml:space="preserve">MLK. </w:t>
            </w:r>
            <w:r w:rsidRPr="00AA1BF2">
              <w:t>Leader of the</w:t>
            </w:r>
            <w:r w:rsidRPr="00AA1BF2">
              <w:rPr>
                <w:b/>
              </w:rPr>
              <w:t xml:space="preserve"> Birmingham campaign. </w:t>
            </w:r>
          </w:p>
        </w:tc>
        <w:tc>
          <w:tcPr>
            <w:tcW w:w="4368" w:type="dxa"/>
          </w:tcPr>
          <w:p w14:paraId="2D20E4FC" w14:textId="77777777" w:rsidR="00AA1BF2" w:rsidRPr="00AA1BF2" w:rsidRDefault="00AA1BF2" w:rsidP="00AA1BF2">
            <w:pPr>
              <w:spacing w:after="160" w:line="259" w:lineRule="auto"/>
            </w:pPr>
          </w:p>
        </w:tc>
      </w:tr>
      <w:tr w:rsidR="00AA1BF2" w:rsidRPr="00AA1BF2" w14:paraId="00705ECB" w14:textId="77777777" w:rsidTr="00B5431C">
        <w:trPr>
          <w:trHeight w:val="675"/>
        </w:trPr>
        <w:tc>
          <w:tcPr>
            <w:tcW w:w="1550" w:type="dxa"/>
          </w:tcPr>
          <w:p w14:paraId="4EF182CE" w14:textId="77777777" w:rsidR="00AA1BF2" w:rsidRPr="00AA1BF2" w:rsidRDefault="00AA1BF2" w:rsidP="00AA1BF2">
            <w:r>
              <w:t>CORE</w:t>
            </w:r>
          </w:p>
        </w:tc>
        <w:tc>
          <w:tcPr>
            <w:tcW w:w="5607" w:type="dxa"/>
          </w:tcPr>
          <w:p w14:paraId="2233FFA4" w14:textId="77777777" w:rsidR="00AA1BF2" w:rsidRPr="00AA1BF2" w:rsidRDefault="00AA1BF2" w:rsidP="00AA1BF2">
            <w:r>
              <w:t xml:space="preserve">The Congress of Racial Equality civil rights organization played a pivotal role in Freedom Rides. </w:t>
            </w:r>
            <w:r>
              <w:tab/>
            </w:r>
          </w:p>
        </w:tc>
        <w:tc>
          <w:tcPr>
            <w:tcW w:w="4368" w:type="dxa"/>
          </w:tcPr>
          <w:p w14:paraId="3FE2F225" w14:textId="77777777" w:rsidR="00AA1BF2" w:rsidRPr="00AA1BF2" w:rsidRDefault="00AA1BF2" w:rsidP="00AA1BF2">
            <w:pPr>
              <w:spacing w:after="160" w:line="259" w:lineRule="auto"/>
            </w:pPr>
          </w:p>
        </w:tc>
      </w:tr>
      <w:tr w:rsidR="00AA1BF2" w:rsidRPr="00AA1BF2" w14:paraId="56B3D1F2" w14:textId="77777777" w:rsidTr="00B5431C">
        <w:trPr>
          <w:trHeight w:val="597"/>
        </w:trPr>
        <w:tc>
          <w:tcPr>
            <w:tcW w:w="1550" w:type="dxa"/>
          </w:tcPr>
          <w:p w14:paraId="71F1540E" w14:textId="77777777" w:rsidR="00AA1BF2" w:rsidRPr="00AA1BF2" w:rsidRDefault="00AA1BF2" w:rsidP="00AA1BF2">
            <w:pPr>
              <w:spacing w:after="160" w:line="259" w:lineRule="auto"/>
            </w:pPr>
            <w:r w:rsidRPr="00AA1BF2">
              <w:t>James Farmer</w:t>
            </w:r>
          </w:p>
        </w:tc>
        <w:tc>
          <w:tcPr>
            <w:tcW w:w="5607" w:type="dxa"/>
          </w:tcPr>
          <w:p w14:paraId="523293C6" w14:textId="77777777" w:rsidR="00AA1BF2" w:rsidRPr="00AA1BF2" w:rsidRDefault="00AA1BF2" w:rsidP="00AA1BF2">
            <w:pPr>
              <w:spacing w:after="160" w:line="259" w:lineRule="auto"/>
            </w:pPr>
            <w:r w:rsidRPr="00AA1BF2">
              <w:t>Leader of CORE and the Freedom Rides.</w:t>
            </w:r>
            <w:r w:rsidRPr="00AA1BF2">
              <w:tab/>
            </w:r>
          </w:p>
        </w:tc>
        <w:tc>
          <w:tcPr>
            <w:tcW w:w="4368" w:type="dxa"/>
          </w:tcPr>
          <w:p w14:paraId="795BED84" w14:textId="77777777" w:rsidR="00AA1BF2" w:rsidRPr="00AA1BF2" w:rsidRDefault="00AA1BF2" w:rsidP="00AA1BF2">
            <w:pPr>
              <w:spacing w:after="160" w:line="259" w:lineRule="auto"/>
            </w:pPr>
          </w:p>
        </w:tc>
      </w:tr>
    </w:tbl>
    <w:tbl>
      <w:tblPr>
        <w:tblStyle w:val="TableGrid"/>
        <w:tblW w:w="11705" w:type="dxa"/>
        <w:jc w:val="center"/>
        <w:tblLook w:val="04A0" w:firstRow="1" w:lastRow="0" w:firstColumn="1" w:lastColumn="0" w:noHBand="0" w:noVBand="1"/>
      </w:tblPr>
      <w:tblGrid>
        <w:gridCol w:w="1705"/>
        <w:gridCol w:w="6480"/>
        <w:gridCol w:w="3520"/>
      </w:tblGrid>
      <w:tr w:rsidR="00AA1BF2" w:rsidRPr="00547C41" w14:paraId="003B7074" w14:textId="77777777" w:rsidTr="00AA1BF2">
        <w:trPr>
          <w:jc w:val="center"/>
        </w:trPr>
        <w:tc>
          <w:tcPr>
            <w:tcW w:w="1705" w:type="dxa"/>
            <w:shd w:val="clear" w:color="auto" w:fill="000000" w:themeFill="text1"/>
          </w:tcPr>
          <w:p w14:paraId="4B8A0775" w14:textId="77777777" w:rsidR="00AA1BF2" w:rsidRPr="00AA1BF2" w:rsidRDefault="00AA1BF2" w:rsidP="00AA1BF2">
            <w:pPr>
              <w:spacing w:after="160" w:line="259" w:lineRule="auto"/>
              <w:rPr>
                <w:b/>
              </w:rPr>
            </w:pPr>
            <w:r w:rsidRPr="00AA1BF2">
              <w:rPr>
                <w:b/>
              </w:rPr>
              <w:t>Movement of the later 60-70s</w:t>
            </w:r>
          </w:p>
        </w:tc>
        <w:tc>
          <w:tcPr>
            <w:tcW w:w="6480" w:type="dxa"/>
            <w:shd w:val="clear" w:color="auto" w:fill="000000" w:themeFill="text1"/>
          </w:tcPr>
          <w:p w14:paraId="094CE57B" w14:textId="77777777" w:rsidR="00AA1BF2" w:rsidRPr="00547C41" w:rsidRDefault="00AA1BF2" w:rsidP="00AA1BF2">
            <w:pPr>
              <w:spacing w:after="160" w:line="259" w:lineRule="auto"/>
            </w:pPr>
          </w:p>
        </w:tc>
        <w:tc>
          <w:tcPr>
            <w:tcW w:w="3520" w:type="dxa"/>
            <w:shd w:val="clear" w:color="auto" w:fill="000000" w:themeFill="text1"/>
          </w:tcPr>
          <w:p w14:paraId="660C4838" w14:textId="77777777" w:rsidR="00AA1BF2" w:rsidRPr="00547C41" w:rsidRDefault="00AA1BF2" w:rsidP="00AA1BF2">
            <w:pPr>
              <w:spacing w:after="160" w:line="259" w:lineRule="auto"/>
            </w:pPr>
          </w:p>
        </w:tc>
      </w:tr>
      <w:tr w:rsidR="00AA1BF2" w:rsidRPr="00547C41" w14:paraId="7531E9F8" w14:textId="77777777" w:rsidTr="00AA1BF2">
        <w:trPr>
          <w:jc w:val="center"/>
        </w:trPr>
        <w:tc>
          <w:tcPr>
            <w:tcW w:w="1705" w:type="dxa"/>
          </w:tcPr>
          <w:p w14:paraId="0355B908" w14:textId="77777777" w:rsidR="00AA1BF2" w:rsidRPr="00547C41" w:rsidRDefault="00AA1BF2" w:rsidP="00AA1BF2">
            <w:pPr>
              <w:spacing w:after="160" w:line="259" w:lineRule="auto"/>
            </w:pPr>
            <w:r w:rsidRPr="00547C41">
              <w:t>Black Power</w:t>
            </w:r>
          </w:p>
          <w:p w14:paraId="0AA825CD" w14:textId="77777777" w:rsidR="00AA1BF2" w:rsidRPr="00547C41" w:rsidRDefault="00AA1BF2" w:rsidP="00AA1BF2">
            <w:pPr>
              <w:spacing w:after="160" w:line="259" w:lineRule="auto"/>
            </w:pPr>
          </w:p>
        </w:tc>
        <w:tc>
          <w:tcPr>
            <w:tcW w:w="6480" w:type="dxa"/>
          </w:tcPr>
          <w:p w14:paraId="6FBEECAB" w14:textId="77777777" w:rsidR="00AA1BF2" w:rsidRPr="00547C41" w:rsidRDefault="00AA1BF2" w:rsidP="00AA1BF2">
            <w:pPr>
              <w:spacing w:after="160" w:line="259" w:lineRule="auto"/>
            </w:pPr>
            <w:r w:rsidRPr="00547C41">
              <w:t xml:space="preserve">Later 1960-70’s That stressed </w:t>
            </w:r>
            <w:r w:rsidRPr="00547C41">
              <w:rPr>
                <w:b/>
              </w:rPr>
              <w:t>Black Pride</w:t>
            </w:r>
            <w:r w:rsidRPr="00547C41">
              <w:t xml:space="preserve"> and belief that blacks should </w:t>
            </w:r>
            <w:r w:rsidRPr="00547C41">
              <w:rPr>
                <w:b/>
              </w:rPr>
              <w:t>fight back</w:t>
            </w:r>
            <w:r w:rsidRPr="00547C41">
              <w:t xml:space="preserve"> if attacked and support the black economy black owned businesses. More militant than non-violent. </w:t>
            </w:r>
            <w:r w:rsidRPr="00547C41">
              <w:rPr>
                <w:i/>
              </w:rPr>
              <w:t xml:space="preserve">Cultural movement that embraced the </w:t>
            </w:r>
            <w:r w:rsidRPr="00547C41">
              <w:rPr>
                <w:b/>
                <w:i/>
              </w:rPr>
              <w:t>Afro</w:t>
            </w:r>
            <w:r w:rsidRPr="00547C41">
              <w:rPr>
                <w:i/>
              </w:rPr>
              <w:t xml:space="preserve"> </w:t>
            </w:r>
            <w:r w:rsidRPr="00547C41">
              <w:rPr>
                <w:b/>
                <w:i/>
              </w:rPr>
              <w:t>African clothing</w:t>
            </w:r>
            <w:r w:rsidRPr="00547C41">
              <w:rPr>
                <w:i/>
              </w:rPr>
              <w:t xml:space="preserve"> and often </w:t>
            </w:r>
            <w:r w:rsidRPr="00547C41">
              <w:rPr>
                <w:b/>
                <w:i/>
              </w:rPr>
              <w:t>Islam</w:t>
            </w:r>
            <w:r w:rsidRPr="00547C41">
              <w:rPr>
                <w:i/>
              </w:rPr>
              <w:t>.</w:t>
            </w:r>
            <w:r w:rsidRPr="00547C41">
              <w:t xml:space="preserve"> </w:t>
            </w:r>
          </w:p>
        </w:tc>
        <w:tc>
          <w:tcPr>
            <w:tcW w:w="3520" w:type="dxa"/>
          </w:tcPr>
          <w:p w14:paraId="0A8A42D0" w14:textId="77777777" w:rsidR="00AA1BF2" w:rsidRPr="00547C41" w:rsidRDefault="00AA1BF2" w:rsidP="00AA1BF2">
            <w:pPr>
              <w:spacing w:after="160" w:line="259" w:lineRule="auto"/>
            </w:pPr>
          </w:p>
        </w:tc>
      </w:tr>
      <w:tr w:rsidR="00AA1BF2" w:rsidRPr="00547C41" w14:paraId="70F84C1E" w14:textId="77777777" w:rsidTr="00AA1BF2">
        <w:trPr>
          <w:jc w:val="center"/>
        </w:trPr>
        <w:tc>
          <w:tcPr>
            <w:tcW w:w="1705" w:type="dxa"/>
          </w:tcPr>
          <w:p w14:paraId="16E9C914" w14:textId="77777777" w:rsidR="00AA1BF2" w:rsidRPr="00547C41" w:rsidRDefault="00AA1BF2" w:rsidP="00AA1BF2">
            <w:pPr>
              <w:spacing w:after="160" w:line="259" w:lineRule="auto"/>
            </w:pPr>
            <w:r w:rsidRPr="00547C41">
              <w:t>Malcolm X</w:t>
            </w:r>
          </w:p>
          <w:p w14:paraId="21D3D304" w14:textId="77777777" w:rsidR="00AA1BF2" w:rsidRPr="00547C41" w:rsidRDefault="00AA1BF2" w:rsidP="00AA1BF2">
            <w:pPr>
              <w:spacing w:after="160" w:line="259" w:lineRule="auto"/>
            </w:pPr>
          </w:p>
        </w:tc>
        <w:tc>
          <w:tcPr>
            <w:tcW w:w="6480" w:type="dxa"/>
          </w:tcPr>
          <w:p w14:paraId="5653169F" w14:textId="77777777" w:rsidR="00AA1BF2" w:rsidRPr="00547C41" w:rsidRDefault="00AA1BF2" w:rsidP="00AA1BF2">
            <w:pPr>
              <w:spacing w:after="160" w:line="259" w:lineRule="auto"/>
            </w:pPr>
            <w:r w:rsidRPr="00547C41">
              <w:t xml:space="preserve">Leader who disagreed with MLK and the Non-violent tactics of Civil rights movement. Minister of the Nation of Islam. Changes his last name to X reject his Slave Name.  </w:t>
            </w:r>
            <w:r w:rsidRPr="00547C41">
              <w:rPr>
                <w:b/>
              </w:rPr>
              <w:t>Black Nationalism</w:t>
            </w:r>
          </w:p>
        </w:tc>
        <w:tc>
          <w:tcPr>
            <w:tcW w:w="3520" w:type="dxa"/>
          </w:tcPr>
          <w:p w14:paraId="4C97A741" w14:textId="77777777" w:rsidR="00AA1BF2" w:rsidRPr="00547C41" w:rsidRDefault="00AA1BF2" w:rsidP="00AA1BF2">
            <w:pPr>
              <w:spacing w:after="160" w:line="259" w:lineRule="auto"/>
            </w:pPr>
          </w:p>
        </w:tc>
      </w:tr>
      <w:tr w:rsidR="00AA1BF2" w:rsidRPr="00547C41" w14:paraId="6B92375B" w14:textId="77777777" w:rsidTr="00E74B0B">
        <w:trPr>
          <w:trHeight w:val="584"/>
          <w:jc w:val="center"/>
        </w:trPr>
        <w:tc>
          <w:tcPr>
            <w:tcW w:w="1705" w:type="dxa"/>
          </w:tcPr>
          <w:p w14:paraId="008CFD22" w14:textId="77777777" w:rsidR="00AA1BF2" w:rsidRPr="00547C41" w:rsidRDefault="00AA1BF2" w:rsidP="00AA1BF2">
            <w:pPr>
              <w:spacing w:after="160" w:line="259" w:lineRule="auto"/>
            </w:pPr>
            <w:r w:rsidRPr="00547C41">
              <w:t>Nation of Islam</w:t>
            </w:r>
          </w:p>
        </w:tc>
        <w:tc>
          <w:tcPr>
            <w:tcW w:w="6480" w:type="dxa"/>
          </w:tcPr>
          <w:p w14:paraId="3BD7B9EC" w14:textId="28C030A2" w:rsidR="00AF2BAE" w:rsidRPr="00547C41" w:rsidRDefault="00AA1BF2" w:rsidP="00AA1BF2">
            <w:pPr>
              <w:spacing w:after="160" w:line="259" w:lineRule="auto"/>
            </w:pPr>
            <w:r w:rsidRPr="00547C41">
              <w:t xml:space="preserve">Disagreed </w:t>
            </w:r>
            <w:proofErr w:type="gramStart"/>
            <w:r w:rsidRPr="00547C41">
              <w:t>With</w:t>
            </w:r>
            <w:proofErr w:type="gramEnd"/>
            <w:r w:rsidRPr="00547C41">
              <w:t xml:space="preserve"> </w:t>
            </w:r>
            <w:r w:rsidRPr="00547C41">
              <w:rPr>
                <w:b/>
              </w:rPr>
              <w:t>MLK</w:t>
            </w:r>
            <w:r w:rsidRPr="00547C41">
              <w:t xml:space="preserve"> and the </w:t>
            </w:r>
            <w:r w:rsidRPr="00547C41">
              <w:rPr>
                <w:b/>
              </w:rPr>
              <w:t>SCLC</w:t>
            </w:r>
            <w:r w:rsidRPr="00547C41">
              <w:t xml:space="preserve">.  Pushed for a separate black identity. </w:t>
            </w:r>
          </w:p>
        </w:tc>
        <w:tc>
          <w:tcPr>
            <w:tcW w:w="3520" w:type="dxa"/>
          </w:tcPr>
          <w:p w14:paraId="5E0471E5" w14:textId="77777777" w:rsidR="00AA1BF2" w:rsidRPr="00547C41" w:rsidRDefault="00AA1BF2" w:rsidP="00AA1BF2">
            <w:pPr>
              <w:spacing w:after="160" w:line="259" w:lineRule="auto"/>
            </w:pPr>
          </w:p>
        </w:tc>
      </w:tr>
      <w:tr w:rsidR="00AA1BF2" w:rsidRPr="00547C41" w14:paraId="6A03AA74" w14:textId="77777777" w:rsidTr="00AA1BF2">
        <w:trPr>
          <w:trHeight w:val="1188"/>
          <w:jc w:val="center"/>
        </w:trPr>
        <w:tc>
          <w:tcPr>
            <w:tcW w:w="1705" w:type="dxa"/>
          </w:tcPr>
          <w:p w14:paraId="63627DBD" w14:textId="77777777" w:rsidR="00AA1BF2" w:rsidRPr="00547C41" w:rsidRDefault="00AA1BF2" w:rsidP="00AA1BF2">
            <w:pPr>
              <w:spacing w:after="160" w:line="259" w:lineRule="auto"/>
            </w:pPr>
            <w:r w:rsidRPr="00547C41">
              <w:t>Black Panthers</w:t>
            </w:r>
          </w:p>
          <w:p w14:paraId="547EBA37" w14:textId="77777777" w:rsidR="00AA1BF2" w:rsidRPr="00547C41" w:rsidRDefault="00AA1BF2" w:rsidP="00AA1BF2">
            <w:pPr>
              <w:spacing w:after="160" w:line="259" w:lineRule="auto"/>
            </w:pPr>
          </w:p>
        </w:tc>
        <w:tc>
          <w:tcPr>
            <w:tcW w:w="6480" w:type="dxa"/>
          </w:tcPr>
          <w:p w14:paraId="1CBAA1CE" w14:textId="77777777" w:rsidR="00AA1BF2" w:rsidRPr="00547C41" w:rsidRDefault="00AA1BF2" w:rsidP="00AA1BF2">
            <w:pPr>
              <w:spacing w:after="160" w:line="259" w:lineRule="auto"/>
            </w:pPr>
            <w:r w:rsidRPr="00547C41">
              <w:t xml:space="preserve">The party's original purpose was to patrol African American neighborhoods to protect residents from acts of police brutality. Called for the Arming of all African Americans. Involved in both </w:t>
            </w:r>
            <w:r w:rsidRPr="00547C41">
              <w:rPr>
                <w:b/>
              </w:rPr>
              <w:t>violence</w:t>
            </w:r>
            <w:r w:rsidRPr="00547C41">
              <w:t xml:space="preserve"> and</w:t>
            </w:r>
            <w:r w:rsidRPr="00547C41">
              <w:rPr>
                <w:b/>
              </w:rPr>
              <w:t xml:space="preserve"> social Free breakfast programs</w:t>
            </w:r>
            <w:r w:rsidRPr="00547C41">
              <w:t xml:space="preserve">. Big </w:t>
            </w:r>
            <w:r w:rsidRPr="00547C41">
              <w:rPr>
                <w:b/>
              </w:rPr>
              <w:t>Cultural</w:t>
            </w:r>
            <w:r w:rsidRPr="00547C41">
              <w:t xml:space="preserve"> impact.</w:t>
            </w:r>
          </w:p>
        </w:tc>
        <w:tc>
          <w:tcPr>
            <w:tcW w:w="3520" w:type="dxa"/>
          </w:tcPr>
          <w:p w14:paraId="3EDE1CCD" w14:textId="77777777" w:rsidR="00AA1BF2" w:rsidRPr="00547C41" w:rsidRDefault="00AA1BF2" w:rsidP="00AA1BF2">
            <w:pPr>
              <w:spacing w:after="160" w:line="259" w:lineRule="auto"/>
            </w:pPr>
          </w:p>
        </w:tc>
      </w:tr>
      <w:tr w:rsidR="00AA1BF2" w14:paraId="4475ED3A" w14:textId="77777777" w:rsidTr="00E74B0B">
        <w:tblPrEx>
          <w:jc w:val="left"/>
        </w:tblPrEx>
        <w:tc>
          <w:tcPr>
            <w:tcW w:w="1705" w:type="dxa"/>
            <w:shd w:val="clear" w:color="auto" w:fill="000000" w:themeFill="text1"/>
          </w:tcPr>
          <w:p w14:paraId="29AF1702" w14:textId="77777777" w:rsidR="00AA1BF2" w:rsidRPr="00B5431C" w:rsidRDefault="00E74B0B" w:rsidP="003067CD">
            <w:pPr>
              <w:rPr>
                <w:rFonts w:ascii="Georgia" w:hAnsi="Georgia"/>
                <w:b/>
              </w:rPr>
            </w:pPr>
            <w:r w:rsidRPr="00B5431C">
              <w:rPr>
                <w:rFonts w:ascii="Georgia" w:hAnsi="Georgia"/>
                <w:b/>
              </w:rPr>
              <w:t xml:space="preserve">Legislation </w:t>
            </w:r>
          </w:p>
        </w:tc>
        <w:tc>
          <w:tcPr>
            <w:tcW w:w="6480" w:type="dxa"/>
            <w:shd w:val="clear" w:color="auto" w:fill="000000" w:themeFill="text1"/>
          </w:tcPr>
          <w:p w14:paraId="3D126CA9" w14:textId="77777777" w:rsidR="00AA1BF2" w:rsidRPr="00B5431C" w:rsidRDefault="00E74B0B" w:rsidP="003067CD">
            <w:pPr>
              <w:rPr>
                <w:rFonts w:ascii="Georgia" w:hAnsi="Georgia"/>
                <w:b/>
              </w:rPr>
            </w:pPr>
            <w:r w:rsidRPr="00B5431C">
              <w:rPr>
                <w:rFonts w:ascii="Georgia" w:hAnsi="Georgia"/>
                <w:b/>
              </w:rPr>
              <w:t>And Court Cases</w:t>
            </w:r>
          </w:p>
        </w:tc>
        <w:tc>
          <w:tcPr>
            <w:tcW w:w="3520" w:type="dxa"/>
            <w:shd w:val="clear" w:color="auto" w:fill="000000" w:themeFill="text1"/>
          </w:tcPr>
          <w:p w14:paraId="06DF6D6F" w14:textId="77777777" w:rsidR="00AA1BF2" w:rsidRDefault="00AA1BF2" w:rsidP="003067CD"/>
        </w:tc>
      </w:tr>
      <w:tr w:rsidR="00AA1BF2" w14:paraId="649F144F" w14:textId="77777777" w:rsidTr="00AA1BF2">
        <w:tblPrEx>
          <w:jc w:val="left"/>
        </w:tblPrEx>
        <w:tc>
          <w:tcPr>
            <w:tcW w:w="1705" w:type="dxa"/>
          </w:tcPr>
          <w:p w14:paraId="7B1AA2DB" w14:textId="77777777" w:rsidR="00AA1BF2" w:rsidRDefault="00E74B0B" w:rsidP="003067CD">
            <w:r>
              <w:t>Brown v. Board</w:t>
            </w:r>
          </w:p>
        </w:tc>
        <w:tc>
          <w:tcPr>
            <w:tcW w:w="6480" w:type="dxa"/>
          </w:tcPr>
          <w:p w14:paraId="794833CB" w14:textId="77777777" w:rsidR="00AA1BF2" w:rsidRDefault="00E74B0B" w:rsidP="003067CD">
            <w:r>
              <w:t>De-Segregated Public Schools. Overturned Plessy v. Fergusson</w:t>
            </w:r>
          </w:p>
          <w:p w14:paraId="66A78A06" w14:textId="77777777" w:rsidR="00AF2BAE" w:rsidRDefault="00AF2BAE" w:rsidP="003067CD"/>
          <w:p w14:paraId="47E6B520" w14:textId="1CE3B51B" w:rsidR="00AF2BAE" w:rsidRDefault="00AF2BAE" w:rsidP="003067CD"/>
        </w:tc>
        <w:tc>
          <w:tcPr>
            <w:tcW w:w="3520" w:type="dxa"/>
          </w:tcPr>
          <w:p w14:paraId="78BF7958" w14:textId="77777777" w:rsidR="00AA1BF2" w:rsidRDefault="00AA1BF2" w:rsidP="003067CD"/>
        </w:tc>
      </w:tr>
      <w:tr w:rsidR="00AA1BF2" w14:paraId="5CF1B200" w14:textId="77777777" w:rsidTr="00AA1BF2">
        <w:tblPrEx>
          <w:jc w:val="left"/>
        </w:tblPrEx>
        <w:tc>
          <w:tcPr>
            <w:tcW w:w="1705" w:type="dxa"/>
          </w:tcPr>
          <w:p w14:paraId="45DB17E8" w14:textId="77777777" w:rsidR="00AA1BF2" w:rsidRDefault="00E74B0B" w:rsidP="003067CD">
            <w:r>
              <w:t>Civil Rights Act 1964</w:t>
            </w:r>
          </w:p>
        </w:tc>
        <w:tc>
          <w:tcPr>
            <w:tcW w:w="6480" w:type="dxa"/>
          </w:tcPr>
          <w:p w14:paraId="02E125E9" w14:textId="77777777" w:rsidR="00AA1BF2" w:rsidRDefault="00E74B0B" w:rsidP="003067CD">
            <w:r w:rsidRPr="00E74B0B">
              <w:t xml:space="preserve">ended segregation in </w:t>
            </w:r>
            <w:r w:rsidRPr="00E74B0B">
              <w:rPr>
                <w:b/>
              </w:rPr>
              <w:t>All public places</w:t>
            </w:r>
            <w:r w:rsidRPr="00E74B0B">
              <w:t xml:space="preserve"> and banned </w:t>
            </w:r>
            <w:r w:rsidRPr="00E74B0B">
              <w:rPr>
                <w:b/>
              </w:rPr>
              <w:t>employment discrimination</w:t>
            </w:r>
            <w:r w:rsidRPr="00E74B0B">
              <w:t xml:space="preserve"> is considered one of the crowning legislative achievements of the civil rights movement</w:t>
            </w:r>
            <w:r w:rsidR="00AF2BAE">
              <w:t>.</w:t>
            </w:r>
          </w:p>
          <w:p w14:paraId="0130E6C4" w14:textId="1EFA4977" w:rsidR="00AF2BAE" w:rsidRDefault="00AF2BAE" w:rsidP="003067CD"/>
        </w:tc>
        <w:tc>
          <w:tcPr>
            <w:tcW w:w="3520" w:type="dxa"/>
          </w:tcPr>
          <w:p w14:paraId="4C11AB9E" w14:textId="77777777" w:rsidR="00AA1BF2" w:rsidRDefault="00AA1BF2" w:rsidP="003067CD"/>
        </w:tc>
      </w:tr>
      <w:tr w:rsidR="00AA1BF2" w14:paraId="62DF9574" w14:textId="77777777" w:rsidTr="00AA1BF2">
        <w:tblPrEx>
          <w:jc w:val="left"/>
        </w:tblPrEx>
        <w:tc>
          <w:tcPr>
            <w:tcW w:w="1705" w:type="dxa"/>
          </w:tcPr>
          <w:p w14:paraId="3F469AFE" w14:textId="77777777" w:rsidR="00AA1BF2" w:rsidRDefault="00E74B0B" w:rsidP="003067CD">
            <w:r>
              <w:t>Gideon v Wainwright</w:t>
            </w:r>
          </w:p>
        </w:tc>
        <w:tc>
          <w:tcPr>
            <w:tcW w:w="6480" w:type="dxa"/>
          </w:tcPr>
          <w:p w14:paraId="3576E668" w14:textId="5F378874" w:rsidR="00AA1BF2" w:rsidRDefault="00E74B0B" w:rsidP="003067CD">
            <w:r>
              <w:t xml:space="preserve"> If you cannot afford a Lawyer one will be appointed to you. If you are poor you still get a </w:t>
            </w:r>
            <w:r w:rsidRPr="00B5431C">
              <w:rPr>
                <w:b/>
              </w:rPr>
              <w:t>layer</w:t>
            </w:r>
            <w:r>
              <w:t>.</w:t>
            </w:r>
            <w:r w:rsidR="00B5431C">
              <w:t xml:space="preserve"> Aka Legal Counsel</w:t>
            </w:r>
            <w:r w:rsidR="00AF2BAE">
              <w:t>.</w:t>
            </w:r>
          </w:p>
          <w:p w14:paraId="063BAF8B" w14:textId="77777777" w:rsidR="00AF2BAE" w:rsidRDefault="00AF2BAE" w:rsidP="003067CD"/>
          <w:p w14:paraId="12B4D8D2" w14:textId="2D71EA71" w:rsidR="00AF2BAE" w:rsidRDefault="00AF2BAE" w:rsidP="003067CD"/>
        </w:tc>
        <w:tc>
          <w:tcPr>
            <w:tcW w:w="3520" w:type="dxa"/>
          </w:tcPr>
          <w:p w14:paraId="3EEE9BE6" w14:textId="77777777" w:rsidR="00AA1BF2" w:rsidRDefault="00AA1BF2" w:rsidP="003067CD"/>
        </w:tc>
      </w:tr>
      <w:tr w:rsidR="00AA1BF2" w14:paraId="41D41048" w14:textId="77777777" w:rsidTr="00AF2BAE">
        <w:tblPrEx>
          <w:jc w:val="left"/>
        </w:tblPrEx>
        <w:trPr>
          <w:trHeight w:val="872"/>
        </w:trPr>
        <w:tc>
          <w:tcPr>
            <w:tcW w:w="1705" w:type="dxa"/>
          </w:tcPr>
          <w:p w14:paraId="3675673F" w14:textId="77777777" w:rsidR="00AA1BF2" w:rsidRDefault="00E74B0B" w:rsidP="003067CD">
            <w:r>
              <w:t>Voting Rights Act 1965</w:t>
            </w:r>
          </w:p>
        </w:tc>
        <w:tc>
          <w:tcPr>
            <w:tcW w:w="6480" w:type="dxa"/>
          </w:tcPr>
          <w:p w14:paraId="5106A923" w14:textId="77777777" w:rsidR="00AA1BF2" w:rsidRDefault="00E74B0B" w:rsidP="003067CD">
            <w:r w:rsidRPr="00E74B0B">
              <w:t xml:space="preserve">signed into law by President Lyndon B. Johnson, </w:t>
            </w:r>
            <w:r>
              <w:t xml:space="preserve">Ended </w:t>
            </w:r>
            <w:r w:rsidRPr="00B5431C">
              <w:rPr>
                <w:b/>
              </w:rPr>
              <w:t>Poll Tax</w:t>
            </w:r>
            <w:r>
              <w:t>, literacy tests and other Jim Crow laws meant to infringe African American</w:t>
            </w:r>
            <w:r w:rsidR="00B5431C">
              <w:t>’</w:t>
            </w:r>
            <w:r>
              <w:t xml:space="preserve">s </w:t>
            </w:r>
            <w:r w:rsidRPr="00B5431C">
              <w:rPr>
                <w:b/>
              </w:rPr>
              <w:t>right to vote</w:t>
            </w:r>
            <w:r w:rsidRPr="00E74B0B">
              <w:t xml:space="preserve"> as guaranteed under the 15th Amendment to the U.S. Constitution.</w:t>
            </w:r>
          </w:p>
        </w:tc>
        <w:tc>
          <w:tcPr>
            <w:tcW w:w="3520" w:type="dxa"/>
          </w:tcPr>
          <w:p w14:paraId="079387F9" w14:textId="77777777" w:rsidR="00AA1BF2" w:rsidRDefault="00AA1BF2" w:rsidP="003067CD"/>
        </w:tc>
      </w:tr>
    </w:tbl>
    <w:p w14:paraId="5BCFD6E2" w14:textId="07ECACAA" w:rsidR="00DD2402" w:rsidRDefault="00DD2402" w:rsidP="00AF2BAE"/>
    <w:sectPr w:rsidR="00DD2402" w:rsidSect="00B54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80"/>
    <w:rsid w:val="00154D4E"/>
    <w:rsid w:val="00156F35"/>
    <w:rsid w:val="002050D2"/>
    <w:rsid w:val="00282C11"/>
    <w:rsid w:val="003A6EE8"/>
    <w:rsid w:val="003B33B3"/>
    <w:rsid w:val="003C3696"/>
    <w:rsid w:val="004C41E3"/>
    <w:rsid w:val="004C461F"/>
    <w:rsid w:val="004E2C01"/>
    <w:rsid w:val="00540AC5"/>
    <w:rsid w:val="00547C41"/>
    <w:rsid w:val="005534C5"/>
    <w:rsid w:val="00601B9B"/>
    <w:rsid w:val="006B7CEA"/>
    <w:rsid w:val="006C3E6C"/>
    <w:rsid w:val="006D54D8"/>
    <w:rsid w:val="006E79DB"/>
    <w:rsid w:val="008B7001"/>
    <w:rsid w:val="00941F70"/>
    <w:rsid w:val="009A3164"/>
    <w:rsid w:val="00A151C6"/>
    <w:rsid w:val="00A66BBE"/>
    <w:rsid w:val="00A94580"/>
    <w:rsid w:val="00AA1BF2"/>
    <w:rsid w:val="00AF2BAE"/>
    <w:rsid w:val="00B11018"/>
    <w:rsid w:val="00B5431C"/>
    <w:rsid w:val="00C536B1"/>
    <w:rsid w:val="00DD2402"/>
    <w:rsid w:val="00E74B0B"/>
    <w:rsid w:val="00EB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383E"/>
  <w15:chartTrackingRefBased/>
  <w15:docId w15:val="{FD8493D7-6831-47F8-AEE4-E6CB9817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5479</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Bonacor Sean</dc:creator>
  <cp:keywords/>
  <dc:description/>
  <cp:lastModifiedBy>Eriksen Zachary</cp:lastModifiedBy>
  <cp:revision>2</cp:revision>
  <cp:lastPrinted>2019-02-25T11:21:00Z</cp:lastPrinted>
  <dcterms:created xsi:type="dcterms:W3CDTF">2019-02-20T17:00:00Z</dcterms:created>
  <dcterms:modified xsi:type="dcterms:W3CDTF">2019-02-26T12:56:00Z</dcterms:modified>
</cp:coreProperties>
</file>