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7740" w14:textId="3BC4E143" w:rsidR="001D44A0" w:rsidRDefault="001D44A0" w:rsidP="00947D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Relief, Recovery, Reform</w:t>
      </w:r>
      <w:r w:rsidR="00180A45">
        <w:rPr>
          <w:sz w:val="24"/>
          <w:szCs w:val="24"/>
        </w:rPr>
        <w:t xml:space="preserve"> link</w:t>
      </w:r>
    </w:p>
    <w:p w14:paraId="02F26A88" w14:textId="3D95544C" w:rsidR="00947D59" w:rsidRPr="00374900" w:rsidRDefault="001D44A0" w:rsidP="00947D59">
      <w:pPr>
        <w:pStyle w:val="ListParagraph"/>
        <w:rPr>
          <w:sz w:val="36"/>
        </w:rPr>
      </w:pPr>
      <w:hyperlink r:id="rId5" w:history="1">
        <w:r w:rsidRPr="00694955">
          <w:rPr>
            <w:rStyle w:val="Hyperlink"/>
            <w:sz w:val="24"/>
            <w:szCs w:val="24"/>
          </w:rPr>
          <w:t>https://www.econlowdown.org/great_depression_4?module_uid=62&amp;p=yes&amp;page_num=3030&amp;section_uid=34</w:t>
        </w:r>
      </w:hyperlink>
      <w:bookmarkStart w:id="0" w:name="_GoBack"/>
      <w:bookmarkEnd w:id="0"/>
    </w:p>
    <w:sectPr w:rsidR="00947D59" w:rsidRPr="0037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B75"/>
    <w:multiLevelType w:val="hybridMultilevel"/>
    <w:tmpl w:val="EF40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00"/>
    <w:rsid w:val="00180A45"/>
    <w:rsid w:val="001D44A0"/>
    <w:rsid w:val="00374900"/>
    <w:rsid w:val="00947D59"/>
    <w:rsid w:val="00B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0E99"/>
  <w15:chartTrackingRefBased/>
  <w15:docId w15:val="{94B9EE68-130D-4DC4-B9FF-06A4ECB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4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nlowdown.org/great_depression_4?module_uid=62&amp;p=yes&amp;page_num=3030&amp;section_uid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2018-12-07T12:01:00Z</dcterms:created>
  <dcterms:modified xsi:type="dcterms:W3CDTF">2018-12-13T15:53:00Z</dcterms:modified>
</cp:coreProperties>
</file>