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BD" w:rsidRPr="0090321D" w:rsidRDefault="009D5D76">
      <w:pPr>
        <w:rPr>
          <w:sz w:val="36"/>
        </w:rPr>
      </w:pPr>
      <w:r w:rsidRPr="0090321D">
        <w:rPr>
          <w:sz w:val="36"/>
        </w:rPr>
        <w:t>Critical Thinking 9.2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How do you think the life span of a child laborer in 1842 compares to the 38-year average in a rural area?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How do you think merchants viewed their workers?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 xml:space="preserve">Why might the way merchants make money make </w:t>
      </w:r>
      <w:bookmarkStart w:id="0" w:name="_GoBack"/>
      <w:bookmarkEnd w:id="0"/>
      <w:r w:rsidRPr="0090321D">
        <w:rPr>
          <w:sz w:val="36"/>
        </w:rPr>
        <w:t>landowners look down on them?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Was destroying machines a good solution to the problem?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How did the Industrial Revolution provide hope of improvement?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How would joining together in groups help workers win better conditions and higher pay?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How did geography play a role in Manchester’s growth?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Why do you think young children continued to do heavy work in Manchester factories even after the Factory Act?</w:t>
      </w:r>
    </w:p>
    <w:p w:rsidR="009D5D76" w:rsidRPr="0090321D" w:rsidRDefault="009D5D76" w:rsidP="009D5D76">
      <w:pPr>
        <w:pStyle w:val="ListParagraph"/>
        <w:numPr>
          <w:ilvl w:val="0"/>
          <w:numId w:val="1"/>
        </w:numPr>
        <w:rPr>
          <w:sz w:val="36"/>
        </w:rPr>
      </w:pPr>
      <w:r w:rsidRPr="0090321D">
        <w:rPr>
          <w:sz w:val="36"/>
        </w:rPr>
        <w:t>What does this suggest about the power of industry compared to government?</w:t>
      </w:r>
    </w:p>
    <w:sectPr w:rsidR="009D5D76" w:rsidRPr="0090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B6D"/>
    <w:multiLevelType w:val="hybridMultilevel"/>
    <w:tmpl w:val="18F0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76"/>
    <w:rsid w:val="0090321D"/>
    <w:rsid w:val="009D5D76"/>
    <w:rsid w:val="00DC364C"/>
    <w:rsid w:val="00E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3</cp:revision>
  <cp:lastPrinted>2013-05-22T20:37:00Z</cp:lastPrinted>
  <dcterms:created xsi:type="dcterms:W3CDTF">2013-05-22T02:11:00Z</dcterms:created>
  <dcterms:modified xsi:type="dcterms:W3CDTF">2013-05-22T20:51:00Z</dcterms:modified>
</cp:coreProperties>
</file>