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A3" w:rsidRDefault="003C2496">
      <w:r>
        <w:t>Critical Thinking 15.2</w:t>
      </w:r>
    </w:p>
    <w:p w:rsidR="003C2496" w:rsidRDefault="003C2496" w:rsidP="003C2496">
      <w:pPr>
        <w:pStyle w:val="ListParagraph"/>
        <w:numPr>
          <w:ilvl w:val="0"/>
          <w:numId w:val="1"/>
        </w:numPr>
      </w:pPr>
      <w:r>
        <w:t>What was one positive political effect of WWI?</w:t>
      </w:r>
    </w:p>
    <w:p w:rsidR="003C2496" w:rsidRDefault="003C2496" w:rsidP="003C2496">
      <w:pPr>
        <w:pStyle w:val="ListParagraph"/>
        <w:numPr>
          <w:ilvl w:val="0"/>
          <w:numId w:val="1"/>
        </w:numPr>
      </w:pPr>
      <w:r>
        <w:t>Why were the new democratic governments often unstable?</w:t>
      </w:r>
    </w:p>
    <w:p w:rsidR="003C2496" w:rsidRDefault="003C2496" w:rsidP="003C2496">
      <w:pPr>
        <w:pStyle w:val="ListParagraph"/>
        <w:numPr>
          <w:ilvl w:val="0"/>
          <w:numId w:val="1"/>
        </w:numPr>
      </w:pPr>
      <w:r>
        <w:t>How did Germany’s postwar economic problems actually begin during the war?</w:t>
      </w:r>
    </w:p>
    <w:p w:rsidR="003C2496" w:rsidRDefault="003C2496" w:rsidP="003C2496">
      <w:pPr>
        <w:pStyle w:val="ListParagraph"/>
        <w:numPr>
          <w:ilvl w:val="0"/>
          <w:numId w:val="1"/>
        </w:numPr>
      </w:pPr>
      <w:r>
        <w:t>What was a major weakness of the Kellogg-Briand Treaty?</w:t>
      </w:r>
    </w:p>
    <w:p w:rsidR="003C2496" w:rsidRDefault="003C2496" w:rsidP="003C2496">
      <w:pPr>
        <w:pStyle w:val="ListParagraph"/>
        <w:numPr>
          <w:ilvl w:val="0"/>
          <w:numId w:val="1"/>
        </w:numPr>
      </w:pPr>
      <w:r>
        <w:t>Why might Americans have been buying less in the years preceding the stock market crash?</w:t>
      </w:r>
    </w:p>
    <w:p w:rsidR="003C2496" w:rsidRDefault="003C2496" w:rsidP="003C2496">
      <w:pPr>
        <w:pStyle w:val="ListParagraph"/>
        <w:numPr>
          <w:ilvl w:val="0"/>
          <w:numId w:val="1"/>
        </w:numPr>
      </w:pPr>
      <w:r>
        <w:t>How did margin buying contribute to the stock market crash?</w:t>
      </w:r>
    </w:p>
    <w:p w:rsidR="003C2496" w:rsidRDefault="003C2496" w:rsidP="003C2496">
      <w:pPr>
        <w:pStyle w:val="ListParagraph"/>
        <w:numPr>
          <w:ilvl w:val="0"/>
          <w:numId w:val="1"/>
        </w:numPr>
      </w:pPr>
      <w:r>
        <w:t>How did the raising of U.S. tariffs expand the worldwide depression?</w:t>
      </w:r>
    </w:p>
    <w:p w:rsidR="003C2496" w:rsidRDefault="003C2496" w:rsidP="003C2496">
      <w:pPr>
        <w:pStyle w:val="ListParagraph"/>
        <w:numPr>
          <w:ilvl w:val="0"/>
          <w:numId w:val="1"/>
        </w:numPr>
      </w:pPr>
      <w:r>
        <w:t>Why might the depression have affected countries in Asia and Latin America?</w:t>
      </w:r>
    </w:p>
    <w:p w:rsidR="003C2496" w:rsidRDefault="003C2496" w:rsidP="003C2496">
      <w:pPr>
        <w:pStyle w:val="ListParagraph"/>
        <w:numPr>
          <w:ilvl w:val="0"/>
          <w:numId w:val="1"/>
        </w:numPr>
      </w:pPr>
      <w:r>
        <w:t>Was Britain’s or France’s response to the economic crisis more effective? Why?</w:t>
      </w:r>
      <w:bookmarkStart w:id="0" w:name="_GoBack"/>
      <w:bookmarkEnd w:id="0"/>
    </w:p>
    <w:p w:rsidR="003C2496" w:rsidRDefault="003C2496" w:rsidP="003C2496">
      <w:pPr>
        <w:pStyle w:val="ListParagraph"/>
        <w:numPr>
          <w:ilvl w:val="0"/>
          <w:numId w:val="1"/>
        </w:numPr>
      </w:pPr>
      <w:r>
        <w:t>How were the responses of the Scandinavian countries and the US similar?</w:t>
      </w:r>
    </w:p>
    <w:sectPr w:rsidR="003C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6A85"/>
    <w:multiLevelType w:val="hybridMultilevel"/>
    <w:tmpl w:val="079E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96"/>
    <w:rsid w:val="003C2496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2015-04-26T22:16:00Z</dcterms:created>
  <dcterms:modified xsi:type="dcterms:W3CDTF">2015-04-26T22:20:00Z</dcterms:modified>
</cp:coreProperties>
</file>